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widowControl w:val="1"/>
        <w:spacing w:after="0" w:line="276" w:lineRule="auto"/>
        <w:jc w:val="center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</w:rPr>
        <w:drawing>
          <wp:inline distB="114300" distT="114300" distL="114300" distR="114300">
            <wp:extent cx="1543050" cy="93560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356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Lato" w:cs="Lato" w:eastAsia="Lato" w:hAnsi="Lato"/>
          <w:b w:val="1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LEGAL ASSOCIATE APPLICATION FORM</w:t>
      </w:r>
      <w:r w:rsidDel="00000000" w:rsidR="00000000" w:rsidRPr="00000000">
        <w:rPr>
          <w:rtl w:val="0"/>
        </w:rPr>
      </w:r>
    </w:p>
    <w:bookmarkStart w:colFirst="0" w:colLast="0" w:name="gjdgxs" w:id="0"/>
    <w:bookmarkEnd w:id="0"/>
    <w:bookmarkStart w:colFirst="0" w:colLast="0" w:name="30j0zll" w:id="1"/>
    <w:bookmarkEnd w:id="1"/>
    <w:bookmarkStart w:colFirst="0" w:colLast="0" w:name="1fob9te" w:id="2"/>
    <w:bookmarkEnd w:id="2"/>
    <w:bookmarkStart w:colFirst="0" w:colLast="0" w:name="3znysh7" w:id="3"/>
    <w:bookmarkEnd w:id="3"/>
    <w:bookmarkStart w:colFirst="0" w:colLast="0" w:name="2et92p0" w:id="4"/>
    <w:bookmarkEnd w:id="4"/>
    <w:bookmarkStart w:colFirst="0" w:colLast="0" w:name="tyjcwt" w:id="5"/>
    <w:bookmarkEnd w:id="5"/>
    <w:bookmarkStart w:colFirst="0" w:colLast="0" w:name="3dy6vkm" w:id="6"/>
    <w:bookmarkEnd w:id="6"/>
    <w:bookmarkStart w:colFirst="0" w:colLast="0" w:name="1t3h5sf" w:id="7"/>
    <w:bookmarkEnd w:id="7"/>
    <w:tbl>
      <w:tblPr>
        <w:tblStyle w:val="Table1"/>
        <w:tblW w:w="10320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580"/>
        <w:gridCol w:w="1290"/>
        <w:gridCol w:w="1575"/>
        <w:gridCol w:w="4875"/>
        <w:tblGridChange w:id="0">
          <w:tblGrid>
            <w:gridCol w:w="2580"/>
            <w:gridCol w:w="1290"/>
            <w:gridCol w:w="1575"/>
            <w:gridCol w:w="4875"/>
          </w:tblGrid>
        </w:tblGridChange>
      </w:tblGrid>
      <w:tr>
        <w:trPr>
          <w:trHeight w:val="660" w:hRule="atLeast"/>
        </w:trPr>
        <w:tc>
          <w:tcPr>
            <w:gridSpan w:val="4"/>
            <w:shd w:fill="009fdf" w:val="clear"/>
          </w:tcPr>
          <w:p w:rsidR="00000000" w:rsidDel="00000000" w:rsidP="00000000" w:rsidRDefault="00000000" w:rsidRPr="00000000" w14:paraId="00000004">
            <w:pPr>
              <w:spacing w:after="60" w:before="60" w:line="276" w:lineRule="auto"/>
              <w:rPr>
                <w:rFonts w:ascii="Lato" w:cs="Lato" w:eastAsia="Lato" w:hAnsi="Lato"/>
                <w:color w:val="009fdf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One : Personal 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0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Title  </w:t>
            </w:r>
          </w:p>
          <w:p w:rsidR="00000000" w:rsidDel="00000000" w:rsidP="00000000" w:rsidRDefault="00000000" w:rsidRPr="00000000" w14:paraId="0000000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First name  </w:t>
            </w:r>
          </w:p>
          <w:p w:rsidR="00000000" w:rsidDel="00000000" w:rsidP="00000000" w:rsidRDefault="00000000" w:rsidRPr="00000000" w14:paraId="0000000B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Surname</w:t>
            </w:r>
          </w:p>
          <w:p w:rsidR="00000000" w:rsidDel="00000000" w:rsidP="00000000" w:rsidRDefault="00000000" w:rsidRPr="00000000" w14:paraId="0000000E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Address</w:t>
              <w:tab/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Telephone Number</w:t>
            </w:r>
          </w:p>
          <w:p w:rsidR="00000000" w:rsidDel="00000000" w:rsidP="00000000" w:rsidRDefault="00000000" w:rsidRPr="00000000" w14:paraId="00000015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  <w:tab/>
            </w:r>
          </w:p>
        </w:tc>
      </w:tr>
      <w:tr>
        <w:trPr>
          <w:trHeight w:val="720" w:hRule="atLeast"/>
        </w:trPr>
        <w:tc>
          <w:tcPr>
            <w:gridSpan w:val="4"/>
          </w:tcPr>
          <w:p w:rsidR="00000000" w:rsidDel="00000000" w:rsidP="00000000" w:rsidRDefault="00000000" w:rsidRPr="00000000" w14:paraId="00000019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Mobile Number</w:t>
              <w:tab/>
            </w:r>
          </w:p>
          <w:p w:rsidR="00000000" w:rsidDel="00000000" w:rsidP="00000000" w:rsidRDefault="00000000" w:rsidRPr="00000000" w14:paraId="0000001A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1E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Email address</w:t>
              <w:tab/>
            </w:r>
          </w:p>
          <w:p w:rsidR="00000000" w:rsidDel="00000000" w:rsidP="00000000" w:rsidRDefault="00000000" w:rsidRPr="00000000" w14:paraId="0000001F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3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Current employment situation </w:t>
            </w:r>
          </w:p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rPr>
          <w:trHeight w:val="740" w:hRule="atLeast"/>
        </w:trPr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When are you available to start at Richmond Chambers? </w:t>
            </w:r>
          </w:p>
        </w:tc>
      </w:tr>
      <w:tr>
        <w:trPr>
          <w:trHeight w:val="1340" w:hRule="atLeast"/>
        </w:trPr>
        <w:tc>
          <w:tcPr>
            <w:gridSpan w:val="2"/>
          </w:tcPr>
          <w:p w:rsidR="00000000" w:rsidDel="00000000" w:rsidP="00000000" w:rsidRDefault="00000000" w:rsidRPr="00000000" w14:paraId="0000002C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Are there any restrictions on your ability to work in the UK?</w:t>
            </w:r>
          </w:p>
          <w:p w:rsidR="00000000" w:rsidDel="00000000" w:rsidP="00000000" w:rsidRDefault="00000000" w:rsidRPr="00000000" w14:paraId="0000002D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If you do not have a permanent, unrestricted right to work in the UK, you should answer “yes” to this question.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</w:t>
            </w:r>
          </w:p>
        </w:tc>
      </w:tr>
    </w:tbl>
    <w:p w:rsidR="00000000" w:rsidDel="00000000" w:rsidP="00000000" w:rsidRDefault="00000000" w:rsidRPr="00000000" w14:paraId="00000031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2175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2175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03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Two : Intellectual Qualities / Academic 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3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 your AS Levels, A Levels or equivalent (e.g. International Baccalaureate):</w:t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6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7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8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9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A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first degree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2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</w:t>
            </w:r>
          </w:p>
          <w:p w:rsidR="00000000" w:rsidDel="00000000" w:rsidP="00000000" w:rsidRDefault="00000000" w:rsidRPr="00000000" w14:paraId="000000B3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B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C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Common Professional Exam (CPE) / Graduate Diploma in Law (GDL)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D5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D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E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0F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your Bar Professional Training Course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F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Final Grade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1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102">
            <w:pPr>
              <w:spacing w:after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(and full/part time)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10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13">
            <w:pPr>
              <w:spacing w:after="60" w:before="60" w:line="276" w:lineRule="auto"/>
              <w:ind w:right="281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further degrees and/or other academic qualifications (other than CPE  and BPTC)</w:t>
            </w:r>
          </w:p>
        </w:tc>
      </w:tr>
      <w:tr>
        <w:tc>
          <w:tcPr/>
          <w:p w:rsidR="00000000" w:rsidDel="00000000" w:rsidP="00000000" w:rsidRDefault="00000000" w:rsidRPr="00000000" w14:paraId="0000011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Qualification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Subject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1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Grade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12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Institution</w:t>
            </w:r>
          </w:p>
        </w:tc>
      </w:tr>
      <w:tr>
        <w:tc>
          <w:tcPr/>
          <w:p w:rsidR="00000000" w:rsidDel="00000000" w:rsidP="00000000" w:rsidRDefault="00000000" w:rsidRPr="00000000" w14:paraId="0000012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2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C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2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3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3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3E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3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2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4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49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4A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D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4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/>
          <w:p w:rsidR="00000000" w:rsidDel="00000000" w:rsidP="00000000" w:rsidRDefault="00000000" w:rsidRPr="00000000" w14:paraId="00000155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8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5B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/>
          <w:p w:rsidR="00000000" w:rsidDel="00000000" w:rsidP="00000000" w:rsidRDefault="00000000" w:rsidRPr="00000000" w14:paraId="0000015F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60">
            <w:pPr>
              <w:spacing w:after="60"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give details of any major scholarships or prizes  </w:t>
            </w:r>
          </w:p>
        </w:tc>
      </w:tr>
      <w:tr>
        <w:trPr>
          <w:trHeight w:val="400" w:hRule="atLeast"/>
        </w:trPr>
        <w:tc>
          <w:tcPr>
            <w:gridSpan w:val="11"/>
          </w:tcPr>
          <w:p w:rsidR="00000000" w:rsidDel="00000000" w:rsidP="00000000" w:rsidRDefault="00000000" w:rsidRPr="00000000" w14:paraId="0000016B">
            <w:pPr>
              <w:spacing w:before="60" w:line="276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            </w:t>
            </w:r>
          </w:p>
        </w:tc>
      </w:tr>
    </w:tbl>
    <w:p w:rsidR="00000000" w:rsidDel="00000000" w:rsidP="00000000" w:rsidRDefault="00000000" w:rsidRPr="00000000" w14:paraId="00000176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Three :  Immigration law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A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below any periods during which you have been employed or worked in the field of immigration law.  Please include work experience and mini-pupillages, if they have been in the field of immigration law.  </w:t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ind w:left="0" w:firstLine="0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8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8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8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8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8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7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8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A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B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C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E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9F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0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1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A3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5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6">
            <w:pPr>
              <w:spacing w:after="60" w:before="6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7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75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1740"/>
        <w:gridCol w:w="1590"/>
        <w:gridCol w:w="5100"/>
        <w:tblGridChange w:id="0">
          <w:tblGrid>
            <w:gridCol w:w="1845"/>
            <w:gridCol w:w="1740"/>
            <w:gridCol w:w="1590"/>
            <w:gridCol w:w="5100"/>
          </w:tblGrid>
        </w:tblGridChange>
      </w:tblGrid>
      <w:tr>
        <w:trPr>
          <w:trHeight w:val="240" w:hRule="atLeast"/>
        </w:trPr>
        <w:tc>
          <w:tcPr>
            <w:gridSpan w:val="4"/>
            <w:vMerge w:val="restart"/>
            <w:shd w:fill="009fdf" w:val="clear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Four: Other Work Experience</w:t>
            </w: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AA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B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detail your employment and work experience history, insofar as it is not already described in section three above.   </w:t>
            </w:r>
          </w:p>
          <w:p w:rsidR="00000000" w:rsidDel="00000000" w:rsidP="00000000" w:rsidRDefault="00000000" w:rsidRPr="00000000" w14:paraId="000001AC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20" w:hRule="atLeast"/>
        </w:trPr>
        <w:tc>
          <w:tcPr>
            <w:gridSpan w:val="4"/>
            <w:vMerge w:val="continue"/>
            <w:shd w:fill="009fdf" w:val="clear"/>
          </w:tcPr>
          <w:p w:rsidR="00000000" w:rsidDel="00000000" w:rsidP="00000000" w:rsidRDefault="00000000" w:rsidRPr="00000000" w14:paraId="000001B0">
            <w:pPr>
              <w:spacing w:after="0" w:line="240" w:lineRule="auto"/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/>
          <w:p w:rsidR="00000000" w:rsidDel="00000000" w:rsidP="00000000" w:rsidRDefault="00000000" w:rsidRPr="00000000" w14:paraId="000001B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Employer</w:t>
            </w:r>
          </w:p>
        </w:tc>
        <w:tc>
          <w:tcPr/>
          <w:p w:rsidR="00000000" w:rsidDel="00000000" w:rsidP="00000000" w:rsidRDefault="00000000" w:rsidRPr="00000000" w14:paraId="000001B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Job title</w:t>
            </w:r>
          </w:p>
        </w:tc>
        <w:tc>
          <w:tcPr/>
          <w:p w:rsidR="00000000" w:rsidDel="00000000" w:rsidP="00000000" w:rsidRDefault="00000000" w:rsidRPr="00000000" w14:paraId="000001B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Dates (from and to) / Duration</w:t>
            </w:r>
          </w:p>
        </w:tc>
        <w:tc>
          <w:tcPr/>
          <w:p w:rsidR="00000000" w:rsidDel="00000000" w:rsidP="00000000" w:rsidRDefault="00000000" w:rsidRPr="00000000" w14:paraId="000001B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Brief description of role</w: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B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8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A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B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CC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E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0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1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2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3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D4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5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6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7">
            <w:pPr>
              <w:spacing w:after="60" w:before="6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8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B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82.0" w:type="dxa"/>
        <w:jc w:val="left"/>
        <w:tblInd w:w="-147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45"/>
        <w:gridCol w:w="465"/>
        <w:gridCol w:w="1380"/>
        <w:gridCol w:w="360"/>
        <w:gridCol w:w="420"/>
        <w:gridCol w:w="1275"/>
        <w:gridCol w:w="1275"/>
        <w:gridCol w:w="360"/>
        <w:gridCol w:w="360"/>
        <w:gridCol w:w="360"/>
        <w:gridCol w:w="1682"/>
        <w:tblGridChange w:id="0">
          <w:tblGrid>
            <w:gridCol w:w="1845"/>
            <w:gridCol w:w="465"/>
            <w:gridCol w:w="1380"/>
            <w:gridCol w:w="360"/>
            <w:gridCol w:w="420"/>
            <w:gridCol w:w="1275"/>
            <w:gridCol w:w="1275"/>
            <w:gridCol w:w="360"/>
            <w:gridCol w:w="360"/>
            <w:gridCol w:w="360"/>
            <w:gridCol w:w="1682"/>
          </w:tblGrid>
        </w:tblGridChange>
      </w:tblGrid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Section Five : General Suitability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E9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Please explain, in no more than 150 words, why you want to join Richmond Chambers LLP.</w:t>
            </w:r>
          </w:p>
          <w:p w:rsidR="00000000" w:rsidDel="00000000" w:rsidP="00000000" w:rsidRDefault="00000000" w:rsidRPr="00000000" w14:paraId="000001EA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</w:t>
            </w:r>
          </w:p>
          <w:p w:rsidR="00000000" w:rsidDel="00000000" w:rsidP="00000000" w:rsidRDefault="00000000" w:rsidRPr="00000000" w14:paraId="000001EB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1F7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give 2 examples of when you have worked well in a team in a challenging environment.</w:t>
            </w:r>
          </w:p>
          <w:p w:rsidR="00000000" w:rsidDel="00000000" w:rsidP="00000000" w:rsidRDefault="00000000" w:rsidRPr="00000000" w14:paraId="000001F8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      </w:t>
            </w:r>
          </w:p>
          <w:p w:rsidR="00000000" w:rsidDel="00000000" w:rsidP="00000000" w:rsidRDefault="00000000" w:rsidRPr="00000000" w14:paraId="000001F9">
            <w:pPr>
              <w:jc w:val="both"/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</w:t>
            </w:r>
          </w:p>
        </w:tc>
      </w:tr>
      <w:tr>
        <w:tc>
          <w:tcPr>
            <w:gridSpan w:val="11"/>
          </w:tcPr>
          <w:p w:rsidR="00000000" w:rsidDel="00000000" w:rsidP="00000000" w:rsidRDefault="00000000" w:rsidRPr="00000000" w14:paraId="0000020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In no more than 150 words, please tell us anything else about yourself that you believe demonstrates that you meet our selection criteria.</w:t>
            </w:r>
          </w:p>
          <w:p w:rsidR="00000000" w:rsidDel="00000000" w:rsidP="00000000" w:rsidRDefault="00000000" w:rsidRPr="00000000" w14:paraId="0000020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20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Word count :       </w:t>
            </w:r>
          </w:p>
        </w:tc>
      </w:tr>
      <w:tr>
        <w:tc>
          <w:tcPr>
            <w:gridSpan w:val="11"/>
            <w:shd w:fill="009fdf" w:val="clear"/>
          </w:tcPr>
          <w:p w:rsidR="00000000" w:rsidDel="00000000" w:rsidP="00000000" w:rsidRDefault="00000000" w:rsidRPr="00000000" w14:paraId="00000213">
            <w:pPr>
              <w:rPr>
                <w:rFonts w:ascii="Lato" w:cs="Lato" w:eastAsia="Lato" w:hAnsi="La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b w:val="1"/>
                <w:sz w:val="24"/>
                <w:szCs w:val="24"/>
                <w:rtl w:val="0"/>
              </w:rPr>
              <w:t xml:space="preserve">Please give details of any other languages spoken and the level of fluency</w:t>
            </w:r>
          </w:p>
          <w:p w:rsidR="00000000" w:rsidDel="00000000" w:rsidP="00000000" w:rsidRDefault="00000000" w:rsidRPr="00000000" w14:paraId="0000021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1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Language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3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speaking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2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Level of writing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E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9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3C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0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4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47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B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F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2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6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A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5D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1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5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268">
            <w:pPr>
              <w:rPr>
                <w:rFonts w:ascii="Lato" w:cs="Lato" w:eastAsia="Lato" w:hAnsi="Lato"/>
                <w:sz w:val="24"/>
                <w:szCs w:val="24"/>
              </w:rPr>
            </w:pPr>
            <w:r w:rsidDel="00000000" w:rsidR="00000000" w:rsidRPr="00000000">
              <w:rPr>
                <w:rFonts w:ascii="Lato" w:cs="Lato" w:eastAsia="Lato" w:hAnsi="Lato"/>
                <w:sz w:val="24"/>
                <w:szCs w:val="24"/>
                <w:rtl w:val="0"/>
              </w:rPr>
              <w:t xml:space="preserve">          </w:t>
            </w:r>
          </w:p>
        </w:tc>
      </w:tr>
    </w:tbl>
    <w:p w:rsidR="00000000" w:rsidDel="00000000" w:rsidP="00000000" w:rsidRDefault="00000000" w:rsidRPr="00000000" w14:paraId="0000026C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rPr>
          <w:rFonts w:ascii="Lato" w:cs="Lato" w:eastAsia="Lato" w:hAnsi="Lato"/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i w:val="1"/>
          <w:sz w:val="24"/>
          <w:szCs w:val="24"/>
          <w:rtl w:val="0"/>
        </w:rPr>
        <w:t xml:space="preserve">Thank you!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Fonts w:ascii="Lato" w:cs="Lato" w:eastAsia="Lato" w:hAnsi="Lato"/>
          <w:b w:val="1"/>
          <w:sz w:val="24"/>
          <w:szCs w:val="24"/>
          <w:rtl w:val="0"/>
        </w:rPr>
        <w:t xml:space="preserve">Please now complete the equality monitoring form and submit both forms by email to nancy.holland@richmondchambers.com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jc w:val="both"/>
        <w:rPr>
          <w:rFonts w:ascii="Lato" w:cs="Lato" w:eastAsia="Lato" w:hAnsi="La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6838" w:w="11906"/>
      <w:pgMar w:bottom="964" w:top="1247" w:left="1134" w:right="113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2">
    <w:pPr>
      <w:tabs>
        <w:tab w:val="center" w:pos="4513"/>
        <w:tab w:val="right" w:pos="9026"/>
      </w:tabs>
      <w:spacing w:after="708" w:line="240" w:lineRule="auto"/>
      <w:jc w:val="center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3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7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1">
    <w:pPr>
      <w:tabs>
        <w:tab w:val="center" w:pos="4513"/>
        <w:tab w:val="right" w:pos="9026"/>
      </w:tabs>
      <w:spacing w:after="0" w:before="72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